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63" w:rsidRDefault="00815163" w:rsidP="00815163">
      <w:pPr>
        <w:pStyle w:val="1"/>
      </w:pPr>
      <w:r>
        <w:t>Инструкция по эксплуатации пивоварни "BREWDEMON"</w:t>
      </w:r>
    </w:p>
    <w:p w:rsidR="00815163" w:rsidRDefault="00815163" w:rsidP="00815163">
      <w:pPr>
        <w:pStyle w:val="2"/>
      </w:pPr>
      <w:r>
        <w:t>Первый этап: дезинфекция всего пивоваренного оборудования</w:t>
      </w:r>
    </w:p>
    <w:p w:rsidR="00815163" w:rsidRDefault="00815163" w:rsidP="00815163">
      <w:pPr>
        <w:pStyle w:val="a3"/>
        <w:jc w:val="both"/>
      </w:pPr>
      <w:r>
        <w:t>Процедура является очень важной для пивоварения, поскольку именно во время дезинфекции можно уничтожить бактерии и продукты распада дрожжей, которые остаются на стенках оборудования после слива готового напитка. Если не провести дезинфекцию, вкус следующей партии пенного напитка может быть немного подпорчен. В целом на обработку самой пивоварни и дополнительного оборудования, используемого при приготовлении пива, не уходит много времени. Достаточно пятнадцати минут, чтобы полностью справиться с этой задачей.</w:t>
      </w:r>
    </w:p>
    <w:p w:rsidR="00815163" w:rsidRDefault="00815163" w:rsidP="00815163">
      <w:pPr>
        <w:pStyle w:val="a3"/>
      </w:pPr>
      <w:r>
        <w:rPr>
          <w:rStyle w:val="a4"/>
        </w:rPr>
        <w:t>Последовательность выполнения дезинфекции:</w:t>
      </w:r>
    </w:p>
    <w:tbl>
      <w:tblPr>
        <w:tblW w:w="9675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1"/>
        <w:gridCol w:w="7464"/>
      </w:tblGrid>
      <w:tr w:rsidR="00815163" w:rsidTr="00815163">
        <w:trPr>
          <w:tblCellSpacing w:w="7" w:type="dxa"/>
        </w:trPr>
        <w:tc>
          <w:tcPr>
            <w:tcW w:w="0" w:type="auto"/>
            <w:vAlign w:val="center"/>
            <w:hideMark/>
          </w:tcPr>
          <w:p w:rsidR="00815163" w:rsidRDefault="00815163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71600" cy="1238250"/>
                  <wp:effectExtent l="0" t="0" r="0" b="0"/>
                  <wp:docPr id="13" name="Рисунок 13" descr="http://domashnie-pivovarni.ru/images/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omashnie-pivovarni.ru/images/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15163" w:rsidRDefault="00815163">
            <w:pPr>
              <w:pStyle w:val="a3"/>
              <w:jc w:val="both"/>
            </w:pPr>
            <w:r>
              <w:t xml:space="preserve">1. Процедура должна проводиться с помощью специального раствора, поэтому для начала требуется в 4-х литрах воды развести 1 ст. л. обеззараживающего вещества </w:t>
            </w:r>
            <w:proofErr w:type="spellStart"/>
            <w:r>
              <w:t>OneStep</w:t>
            </w:r>
            <w:proofErr w:type="spellEnd"/>
            <w:r>
              <w:t>. Всего упаковка вмещает в себя 2 ст. л. порошка, вторая часть необходима для обработки бутылок, используемых под розлив готового пива. Важно отметить, что при приготовлении раствора в емкости ее нужно хорошо встряхивать, чтобы дезинфицирующее вещество растворилось полностью.</w:t>
            </w:r>
          </w:p>
        </w:tc>
      </w:tr>
      <w:tr w:rsidR="00815163" w:rsidTr="00815163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815163" w:rsidRDefault="00815163">
            <w:pPr>
              <w:pStyle w:val="a3"/>
              <w:jc w:val="both"/>
            </w:pPr>
            <w:r>
              <w:t xml:space="preserve">2. После приготовления раствора его требуется залить </w:t>
            </w:r>
            <w:proofErr w:type="gramStart"/>
            <w:r>
              <w:t>в</w:t>
            </w:r>
            <w:proofErr w:type="gramEnd"/>
            <w:r>
              <w:t xml:space="preserve"> ферментер и хорошо встряхнуть. При этом емкость должна быть плотно закрыта крышкой, а клапан, используемый для выхода углекислого газа, – быть на своем месте. Чтобы дезинфицирующий раствор не вытекал при встряхивании, нужно отверстие клапана зажимать ладонью.</w:t>
            </w:r>
          </w:p>
          <w:p w:rsidR="00815163" w:rsidRDefault="00815163">
            <w:pPr>
              <w:pStyle w:val="a3"/>
              <w:jc w:val="both"/>
            </w:pPr>
            <w:r>
              <w:t>3. Чтобы обработать кран, следует раствор из емкости несколько раз пропустить через него, открывая и закрывая.</w:t>
            </w:r>
          </w:p>
          <w:p w:rsidR="00815163" w:rsidRDefault="00815163">
            <w:pPr>
              <w:pStyle w:val="a3"/>
              <w:jc w:val="both"/>
            </w:pPr>
            <w:r>
              <w:t>4. При обеззараживании других комплектующих, таких как открывалка, мерная чашка, ложка для размешивания и гидрозатвор, нужно аккуратно уложить их в емкость пивоварни и оставить в растворе на 10 минут. Встряхивать все эти предметы ни в коем случае нельзя, так как можно повредить внутреннюю поверхность оборудования.</w:t>
            </w:r>
          </w:p>
          <w:p w:rsidR="00815163" w:rsidRDefault="00815163">
            <w:pPr>
              <w:pStyle w:val="a3"/>
              <w:jc w:val="both"/>
            </w:pPr>
            <w:r>
              <w:t xml:space="preserve">5. </w:t>
            </w:r>
            <w:proofErr w:type="gramStart"/>
            <w:r>
              <w:t>Обработанные</w:t>
            </w:r>
            <w:proofErr w:type="gramEnd"/>
            <w:r>
              <w:t xml:space="preserve"> комплектующие следует сушить на бумажном полотенце. Что касается их ополаскивания, оно не требуется при применении средства </w:t>
            </w:r>
            <w:proofErr w:type="spellStart"/>
            <w:r>
              <w:t>OneStep</w:t>
            </w:r>
            <w:proofErr w:type="spellEnd"/>
            <w:r>
              <w:t>, но это не касается других дезинфицирующих веществ.</w:t>
            </w:r>
          </w:p>
        </w:tc>
      </w:tr>
    </w:tbl>
    <w:p w:rsidR="00815163" w:rsidRDefault="00815163" w:rsidP="00815163">
      <w:pPr>
        <w:pStyle w:val="2"/>
      </w:pPr>
      <w:r>
        <w:t>Второй этап: правильное приготовление сусла</w:t>
      </w:r>
    </w:p>
    <w:p w:rsidR="00815163" w:rsidRDefault="00815163" w:rsidP="00815163">
      <w:pPr>
        <w:pStyle w:val="a3"/>
        <w:jc w:val="both"/>
      </w:pPr>
      <w:r>
        <w:t xml:space="preserve">Для приготовления сусла не потребуется подбирать нужные дрожжи и скрупулезно вымерять количество сахара, поскольку все необходимые компоненты в требуемых пропорциях имеются в экстрактах солода </w:t>
      </w:r>
      <w:proofErr w:type="spellStart"/>
      <w:r>
        <w:t>BrewDemon</w:t>
      </w:r>
      <w:proofErr w:type="spellEnd"/>
      <w:r>
        <w:t xml:space="preserve">. Предлагаем вашему вниманию небольшую </w:t>
      </w:r>
      <w:r>
        <w:rPr>
          <w:rStyle w:val="a4"/>
        </w:rPr>
        <w:t>инструкцию по приготовлению:</w:t>
      </w:r>
    </w:p>
    <w:tbl>
      <w:tblPr>
        <w:tblW w:w="9675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1"/>
        <w:gridCol w:w="7464"/>
      </w:tblGrid>
      <w:tr w:rsidR="00815163" w:rsidTr="00815163">
        <w:trPr>
          <w:tblCellSpacing w:w="7" w:type="dxa"/>
        </w:trPr>
        <w:tc>
          <w:tcPr>
            <w:tcW w:w="0" w:type="auto"/>
            <w:vAlign w:val="center"/>
            <w:hideMark/>
          </w:tcPr>
          <w:p w:rsidR="00815163" w:rsidRDefault="00815163">
            <w:pPr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371600" cy="1238250"/>
                  <wp:effectExtent l="0" t="0" r="0" b="0"/>
                  <wp:docPr id="12" name="Рисунок 12" descr="http://domashnie-pivovarni.ru/images/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domashnie-pivovarni.ru/images/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15163" w:rsidRDefault="00815163">
            <w:pPr>
              <w:pStyle w:val="a3"/>
              <w:jc w:val="both"/>
            </w:pPr>
            <w:r>
              <w:t>1. Найдите на стенке емкости пивоварни отметку 1 GALLON и залейте чистую воду до ее уровня. Для наполнения потребуется 4 л воды, желательно, чтобы она была бутилированной или очищенной хорошим фильтром.</w:t>
            </w:r>
          </w:p>
          <w:p w:rsidR="00815163" w:rsidRDefault="00815163">
            <w:pPr>
              <w:pStyle w:val="a3"/>
              <w:jc w:val="both"/>
            </w:pPr>
            <w:r>
              <w:t>2. Далее возьмите из банок с солодовым экстрактом дрожжи, упакованные в пакетик и помещенные под крышкой, а сами емкости поставьте в чашку с горячей водой на четверть часа, чтобы экстракт стал жидким.</w:t>
            </w:r>
          </w:p>
          <w:p w:rsidR="00815163" w:rsidRDefault="00815163">
            <w:pPr>
              <w:pStyle w:val="a3"/>
              <w:jc w:val="both"/>
            </w:pPr>
            <w:r>
              <w:t>3. Возьмите кастрюлю (3 л) и вскипятите в ней 1 л чистой воды.</w:t>
            </w:r>
          </w:p>
        </w:tc>
      </w:tr>
      <w:tr w:rsidR="00815163" w:rsidTr="00815163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815163" w:rsidRDefault="00815163">
            <w:pPr>
              <w:pStyle w:val="a3"/>
            </w:pPr>
            <w:r>
              <w:t>4.Убрав кастрюлю с плиты, залейте в нее экстракт из банок и тщательно перемешайте. Полученная смесь и является готовым суслом.</w:t>
            </w:r>
          </w:p>
          <w:p w:rsidR="00815163" w:rsidRDefault="00815163">
            <w:pPr>
              <w:pStyle w:val="a3"/>
              <w:jc w:val="both"/>
            </w:pPr>
            <w:r>
              <w:t xml:space="preserve">5. Сусло залейте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ферментер</w:t>
            </w:r>
            <w:proofErr w:type="gramEnd"/>
            <w:r>
              <w:t xml:space="preserve"> с водой, добавьте туда еще немного воды до того уровня, где стоит надпись 8.5 QUARTS. В итоге в емкости пивоварни будет восемь литров жидкости.</w:t>
            </w:r>
          </w:p>
          <w:p w:rsidR="00815163" w:rsidRDefault="00815163">
            <w:pPr>
              <w:pStyle w:val="a3"/>
              <w:jc w:val="both"/>
            </w:pPr>
            <w:r>
              <w:t xml:space="preserve">6. Далее вам нужно вести наблюдение за температурой, почаще поглядывая </w:t>
            </w:r>
            <w:proofErr w:type="gramStart"/>
            <w:r>
              <w:t>на</w:t>
            </w:r>
            <w:proofErr w:type="gramEnd"/>
          </w:p>
          <w:p w:rsidR="00815163" w:rsidRDefault="00815163">
            <w:r>
              <w:t>термометр. Как только ее значение достигнет 20-28</w:t>
            </w:r>
            <w:proofErr w:type="gramStart"/>
            <w:r>
              <w:t>°С</w:t>
            </w:r>
            <w:proofErr w:type="gramEnd"/>
            <w:r>
              <w:t xml:space="preserve">, в содержимое ферментера можно добавлять ранее изъятые дрожжи. </w:t>
            </w:r>
          </w:p>
          <w:p w:rsidR="00815163" w:rsidRDefault="00815163">
            <w:pPr>
              <w:pStyle w:val="a3"/>
              <w:jc w:val="both"/>
            </w:pPr>
            <w:r>
              <w:t>7. После нужно плотно закрыть крышку емкости и вставить гидрозатвор. Уберите емкость в место, недоступное для солнечных лучей, и залейте в гидрозатвор воду.</w:t>
            </w:r>
          </w:p>
          <w:p w:rsidR="00815163" w:rsidRDefault="00815163">
            <w:pPr>
              <w:pStyle w:val="a3"/>
              <w:jc w:val="both"/>
            </w:pPr>
            <w:r>
              <w:t>8. Следующие семь дней ферментер должен оставаться в тёмном помещении, так как в этот период идет брожение. Температура воздуха должна находиться в пределах 18-28°С.</w:t>
            </w:r>
          </w:p>
        </w:tc>
      </w:tr>
    </w:tbl>
    <w:p w:rsidR="00815163" w:rsidRDefault="00815163" w:rsidP="00815163">
      <w:pPr>
        <w:pStyle w:val="2"/>
      </w:pPr>
      <w:r>
        <w:t xml:space="preserve">Розлив пива и его </w:t>
      </w:r>
      <w:proofErr w:type="spellStart"/>
      <w:r>
        <w:t>дображивание</w:t>
      </w:r>
      <w:proofErr w:type="spellEnd"/>
    </w:p>
    <w:p w:rsidR="00815163" w:rsidRDefault="00815163" w:rsidP="00815163">
      <w:pPr>
        <w:pStyle w:val="a3"/>
        <w:jc w:val="both"/>
      </w:pPr>
      <w:r>
        <w:t>Через неделю заканчивается процесс ферментации, и пенный напиток нужно разливать по заранее приготовленным бутылкам. Однако не помешает его проверить на вкус, набрав небольшое количество пива. Если оно имеет сладкий вкус, ему следует постоять около 2 дней в ферментере, а если напоминает пиво, долго постоявшее в бокале, значит, ему пора в бутылки. Еще можно определить готовность напитка к розливу с помощью гидрозатвора: если пузырьки воздуха перестают выходить, значит, брожение окончено.</w:t>
      </w:r>
    </w:p>
    <w:p w:rsidR="00815163" w:rsidRDefault="00815163" w:rsidP="00815163">
      <w:pPr>
        <w:pStyle w:val="a3"/>
      </w:pPr>
      <w:r>
        <w:rPr>
          <w:rStyle w:val="a4"/>
        </w:rPr>
        <w:t>Пиво разливаем по следующей схеме:</w:t>
      </w:r>
    </w:p>
    <w:tbl>
      <w:tblPr>
        <w:tblW w:w="9780" w:type="dxa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21"/>
        <w:gridCol w:w="7459"/>
      </w:tblGrid>
      <w:tr w:rsidR="00815163" w:rsidTr="00815163">
        <w:trPr>
          <w:tblCellSpacing w:w="7" w:type="dxa"/>
        </w:trPr>
        <w:tc>
          <w:tcPr>
            <w:tcW w:w="0" w:type="auto"/>
            <w:vAlign w:val="center"/>
            <w:hideMark/>
          </w:tcPr>
          <w:p w:rsidR="00815163" w:rsidRDefault="00815163">
            <w:pPr>
              <w:rPr>
                <w:sz w:val="24"/>
                <w:szCs w:val="24"/>
              </w:rPr>
            </w:pPr>
            <w:r>
              <w:t> </w:t>
            </w:r>
            <w:r>
              <w:rPr>
                <w:noProof/>
              </w:rPr>
              <w:drawing>
                <wp:inline distT="0" distB="0" distL="0" distR="0">
                  <wp:extent cx="1371600" cy="1238250"/>
                  <wp:effectExtent l="0" t="0" r="0" b="0"/>
                  <wp:docPr id="11" name="Рисунок 11" descr="http://domashnie-pivovarni.ru/images/instrukz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domashnie-pivovarni.ru/images/instrukz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15163" w:rsidRDefault="00815163">
            <w:pPr>
              <w:pStyle w:val="a3"/>
              <w:jc w:val="both"/>
            </w:pPr>
            <w:r>
              <w:t xml:space="preserve">1. Сначала приготовьте дезинфицирующий раствор из остатка </w:t>
            </w:r>
            <w:proofErr w:type="spellStart"/>
            <w:r>
              <w:t>OneStep</w:t>
            </w:r>
            <w:proofErr w:type="spellEnd"/>
            <w:r>
              <w:t>. Вещество требуется растворить в 4 л чистой воды.</w:t>
            </w:r>
          </w:p>
          <w:p w:rsidR="00815163" w:rsidRDefault="00815163">
            <w:pPr>
              <w:pStyle w:val="a3"/>
              <w:jc w:val="both"/>
            </w:pPr>
            <w:r>
              <w:t>2. Готовый раствор разлейте по бутылкам так, чтобы все они были заполнены наполовину. Затем хорошенько встряхните емкости и оставьте их на 10 минут для уничтожения микробов.</w:t>
            </w:r>
          </w:p>
          <w:p w:rsidR="00815163" w:rsidRDefault="00815163">
            <w:pPr>
              <w:pStyle w:val="a3"/>
              <w:jc w:val="both"/>
            </w:pPr>
            <w:r>
              <w:t>3. Опорожните бутылки. Ополаскивать их не требуется!</w:t>
            </w:r>
          </w:p>
        </w:tc>
      </w:tr>
      <w:tr w:rsidR="00815163" w:rsidTr="00815163">
        <w:trPr>
          <w:tblCellSpacing w:w="7" w:type="dxa"/>
        </w:trPr>
        <w:tc>
          <w:tcPr>
            <w:tcW w:w="0" w:type="auto"/>
            <w:vAlign w:val="center"/>
            <w:hideMark/>
          </w:tcPr>
          <w:p w:rsidR="00815163" w:rsidRDefault="00815163">
            <w:pPr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371600" cy="1238250"/>
                  <wp:effectExtent l="0" t="0" r="0" b="0"/>
                  <wp:docPr id="10" name="Рисунок 10" descr="http://domashnie-pivovarni.ru/images/instrukz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omashnie-pivovarni.ru/images/instrukz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15163" w:rsidRDefault="00815163">
            <w:pPr>
              <w:pStyle w:val="a3"/>
              <w:jc w:val="both"/>
            </w:pPr>
            <w:r>
              <w:t xml:space="preserve">4. Затем добавьте во все емкости </w:t>
            </w:r>
            <w:bookmarkStart w:id="0" w:name="_GoBack"/>
            <w:bookmarkEnd w:id="0"/>
            <w:r>
              <w:t>декстрозу (ее можно заменить сахаром). На 1 л напитка должно приходиться 7-9 гр.</w:t>
            </w:r>
          </w:p>
          <w:p w:rsidR="00815163" w:rsidRDefault="00815163">
            <w:pPr>
              <w:pStyle w:val="a3"/>
              <w:jc w:val="both"/>
            </w:pPr>
            <w:r>
              <w:t>5. В бутылки с декстрозой залейте молодое пиво, оставляя до горлышка 3-5 см.</w:t>
            </w:r>
          </w:p>
          <w:p w:rsidR="00815163" w:rsidRDefault="00815163">
            <w:pPr>
              <w:pStyle w:val="a3"/>
              <w:jc w:val="both"/>
            </w:pPr>
            <w:r>
              <w:t>6. Закрутите на каждой бутылке крышки и аккуратно переверните их пару раз, чтобы декстроза могла раствориться. Трясти не нужно, только переворачивать!</w:t>
            </w:r>
          </w:p>
          <w:p w:rsidR="00815163" w:rsidRDefault="00815163">
            <w:pPr>
              <w:pStyle w:val="a3"/>
              <w:jc w:val="both"/>
            </w:pPr>
            <w:r>
              <w:t>7. Уберите бутылки в темное помещение и храните их в вертикальном положении не менее двух недель. Температура воздуха должна быть в пределах 18-28°С.</w:t>
            </w:r>
          </w:p>
        </w:tc>
      </w:tr>
    </w:tbl>
    <w:p w:rsidR="00815163" w:rsidRDefault="00815163" w:rsidP="00815163">
      <w:pPr>
        <w:pStyle w:val="a3"/>
        <w:jc w:val="both"/>
      </w:pPr>
      <w:r>
        <w:rPr>
          <w:rStyle w:val="a4"/>
        </w:rPr>
        <w:t>Важно!</w:t>
      </w:r>
      <w:r>
        <w:t xml:space="preserve"> При розливе емкость пивоварни с места сдвигать нежелательно, так как может подняться осадок. Кроме того, нельзя разливать по бутылкам плохо сбродившее сусло или добавлять в бутылки слишком много декстрозы, так как напиток может стать чрезмерно газированным и взорвать бутылки.</w:t>
      </w:r>
    </w:p>
    <w:p w:rsidR="00815163" w:rsidRDefault="00815163" w:rsidP="00815163">
      <w:pPr>
        <w:pStyle w:val="2"/>
        <w:ind w:left="-567" w:firstLine="567"/>
        <w:rPr>
          <w:sz w:val="32"/>
          <w:szCs w:val="32"/>
        </w:rPr>
      </w:pPr>
      <w:r>
        <w:rPr>
          <w:sz w:val="32"/>
          <w:szCs w:val="32"/>
        </w:rPr>
        <w:t>Дополнительные рекомендации</w:t>
      </w:r>
    </w:p>
    <w:p w:rsidR="00815163" w:rsidRDefault="00815163" w:rsidP="00815163">
      <w:pPr>
        <w:pStyle w:val="a3"/>
        <w:jc w:val="both"/>
      </w:pPr>
      <w:r>
        <w:t>Каждые два дня проверяйте бутылки на упругость. Когда они на ощупь будут напоминать новые пластиковые галлоны с магазинным пивом, их можно отправлять в холодильник на пару дней.</w:t>
      </w:r>
    </w:p>
    <w:p w:rsidR="00815163" w:rsidRDefault="00815163" w:rsidP="00815163">
      <w:pPr>
        <w:pStyle w:val="a3"/>
        <w:jc w:val="both"/>
      </w:pPr>
      <w:r>
        <w:t>Как правило, на дне бутылки появляется небольшой осадок, говорящий о том, что пиво живое, поэтому напиток нужно аккуратно разливать по бокалам, стараясь его не встряхнуть. В противном случае пиво приобретет не совсем приятный дрожжевой привкус.</w:t>
      </w:r>
    </w:p>
    <w:p w:rsidR="00DF3D12" w:rsidRPr="00815163" w:rsidRDefault="00DF3D12" w:rsidP="00815163"/>
    <w:sectPr w:rsidR="00DF3D12" w:rsidRPr="00815163" w:rsidSect="00DF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3700"/>
    <w:multiLevelType w:val="multilevel"/>
    <w:tmpl w:val="592EA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56560A"/>
    <w:multiLevelType w:val="multilevel"/>
    <w:tmpl w:val="1C123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A61387"/>
    <w:multiLevelType w:val="multilevel"/>
    <w:tmpl w:val="8E3E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AD"/>
    <w:rsid w:val="004547AD"/>
    <w:rsid w:val="00815163"/>
    <w:rsid w:val="00D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47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1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7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54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547AD"/>
    <w:rPr>
      <w:b/>
      <w:bCs/>
    </w:rPr>
  </w:style>
  <w:style w:type="character" w:styleId="a5">
    <w:name w:val="Hyperlink"/>
    <w:basedOn w:val="a0"/>
    <w:uiPriority w:val="99"/>
    <w:semiHidden/>
    <w:unhideWhenUsed/>
    <w:rsid w:val="004547A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4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7A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151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47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1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7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54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547AD"/>
    <w:rPr>
      <w:b/>
      <w:bCs/>
    </w:rPr>
  </w:style>
  <w:style w:type="character" w:styleId="a5">
    <w:name w:val="Hyperlink"/>
    <w:basedOn w:val="a0"/>
    <w:uiPriority w:val="99"/>
    <w:semiHidden/>
    <w:unhideWhenUsed/>
    <w:rsid w:val="004547A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4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7A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151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7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Александр</cp:lastModifiedBy>
  <cp:revision>2</cp:revision>
  <dcterms:created xsi:type="dcterms:W3CDTF">2014-09-22T13:35:00Z</dcterms:created>
  <dcterms:modified xsi:type="dcterms:W3CDTF">2014-09-22T13:35:00Z</dcterms:modified>
</cp:coreProperties>
</file>